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A05E" w14:textId="77777777" w:rsidR="0041497C" w:rsidRDefault="0009343B">
      <w:pPr>
        <w:pStyle w:val="BodyText"/>
        <w:ind w:left="68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B1A18B" wp14:editId="18B1A18C">
            <wp:extent cx="1973194" cy="428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19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A05F" w14:textId="77777777" w:rsidR="0041497C" w:rsidRDefault="0009343B">
      <w:pPr>
        <w:pStyle w:val="Title"/>
        <w:spacing w:line="242" w:lineRule="auto"/>
      </w:pPr>
      <w:r>
        <w:rPr>
          <w:color w:val="808080"/>
        </w:rPr>
        <w:t>Job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18B1A060" w14:textId="77777777" w:rsidR="0041497C" w:rsidRDefault="0041497C">
      <w:pPr>
        <w:pStyle w:val="BodyText"/>
        <w:spacing w:before="2" w:after="1"/>
        <w:rPr>
          <w:rFonts w:ascii="Georgia"/>
          <w:sz w:val="14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1137"/>
      </w:tblGrid>
      <w:tr w:rsidR="0041497C" w14:paraId="18B1A063" w14:textId="77777777">
        <w:trPr>
          <w:trHeight w:val="204"/>
        </w:trPr>
        <w:tc>
          <w:tcPr>
            <w:tcW w:w="1439" w:type="dxa"/>
          </w:tcPr>
          <w:p w14:paraId="18B1A061" w14:textId="77777777" w:rsidR="0041497C" w:rsidRDefault="0009343B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1137" w:type="dxa"/>
          </w:tcPr>
          <w:p w14:paraId="18B1A062" w14:textId="77777777" w:rsidR="0041497C" w:rsidRDefault="0009343B">
            <w:pPr>
              <w:pStyle w:val="TableParagraph"/>
              <w:spacing w:line="185" w:lineRule="exact"/>
              <w:ind w:left="197"/>
              <w:rPr>
                <w:sz w:val="18"/>
              </w:rPr>
            </w:pPr>
            <w:r>
              <w:rPr>
                <w:sz w:val="18"/>
              </w:rPr>
              <w:t>&lt;June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24&gt;</w:t>
            </w:r>
          </w:p>
        </w:tc>
      </w:tr>
    </w:tbl>
    <w:p w14:paraId="18B1A064" w14:textId="77777777" w:rsidR="0041497C" w:rsidRDefault="0009343B">
      <w:pPr>
        <w:spacing w:before="174"/>
        <w:ind w:left="240"/>
        <w:rPr>
          <w:b/>
        </w:rPr>
      </w:pP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DESCRIPTION</w:t>
      </w:r>
    </w:p>
    <w:p w14:paraId="18B1A065" w14:textId="77777777" w:rsidR="0041497C" w:rsidRDefault="0041497C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552"/>
        <w:gridCol w:w="705"/>
        <w:gridCol w:w="1860"/>
      </w:tblGrid>
      <w:tr w:rsidR="0041497C" w14:paraId="18B1A068" w14:textId="77777777">
        <w:trPr>
          <w:trHeight w:val="440"/>
        </w:trPr>
        <w:tc>
          <w:tcPr>
            <w:tcW w:w="2511" w:type="dxa"/>
            <w:shd w:val="clear" w:color="auto" w:fill="D9D9D9"/>
          </w:tcPr>
          <w:p w14:paraId="18B1A066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title:</w:t>
            </w:r>
          </w:p>
        </w:tc>
        <w:tc>
          <w:tcPr>
            <w:tcW w:w="7117" w:type="dxa"/>
            <w:gridSpan w:val="3"/>
          </w:tcPr>
          <w:p w14:paraId="18B1A067" w14:textId="77777777" w:rsidR="0041497C" w:rsidRDefault="0009343B">
            <w:pPr>
              <w:pStyle w:val="TableParagraph"/>
              <w:spacing w:before="11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Administrator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Support 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Sustainability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Strategy</w:t>
            </w:r>
          </w:p>
        </w:tc>
      </w:tr>
      <w:tr w:rsidR="0041497C" w14:paraId="18B1A06E" w14:textId="77777777">
        <w:trPr>
          <w:trHeight w:val="440"/>
        </w:trPr>
        <w:tc>
          <w:tcPr>
            <w:tcW w:w="2511" w:type="dxa"/>
            <w:shd w:val="clear" w:color="auto" w:fill="D9D9D9"/>
          </w:tcPr>
          <w:p w14:paraId="18B1A06C" w14:textId="77777777" w:rsidR="0041497C" w:rsidRDefault="0009343B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117" w:type="dxa"/>
            <w:gridSpan w:val="3"/>
          </w:tcPr>
          <w:p w14:paraId="18B1A06D" w14:textId="77777777" w:rsidR="0041497C" w:rsidRDefault="0009343B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Delivery</w:t>
            </w:r>
          </w:p>
        </w:tc>
      </w:tr>
      <w:tr w:rsidR="0041497C" w14:paraId="18B1A071" w14:textId="77777777">
        <w:trPr>
          <w:trHeight w:val="440"/>
        </w:trPr>
        <w:tc>
          <w:tcPr>
            <w:tcW w:w="2511" w:type="dxa"/>
            <w:shd w:val="clear" w:color="auto" w:fill="D9D9D9"/>
          </w:tcPr>
          <w:p w14:paraId="18B1A06F" w14:textId="77777777" w:rsidR="0041497C" w:rsidRDefault="0009343B">
            <w:pPr>
              <w:pStyle w:val="TableParagraph"/>
              <w:spacing w:before="105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17" w:type="dxa"/>
            <w:gridSpan w:val="3"/>
          </w:tcPr>
          <w:p w14:paraId="18B1A070" w14:textId="77777777" w:rsidR="0041497C" w:rsidRDefault="0009343B">
            <w:pPr>
              <w:pStyle w:val="TableParagraph"/>
              <w:spacing w:before="105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FEPS</w:t>
            </w:r>
          </w:p>
        </w:tc>
      </w:tr>
      <w:tr w:rsidR="0041497C" w14:paraId="18B1A076" w14:textId="77777777">
        <w:trPr>
          <w:trHeight w:val="440"/>
        </w:trPr>
        <w:tc>
          <w:tcPr>
            <w:tcW w:w="2511" w:type="dxa"/>
            <w:shd w:val="clear" w:color="auto" w:fill="D9D9D9"/>
          </w:tcPr>
          <w:p w14:paraId="18B1A072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552" w:type="dxa"/>
          </w:tcPr>
          <w:p w14:paraId="18B1A073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(MSA)</w:t>
            </w:r>
          </w:p>
        </w:tc>
        <w:tc>
          <w:tcPr>
            <w:tcW w:w="705" w:type="dxa"/>
            <w:shd w:val="clear" w:color="auto" w:fill="D9D9D9"/>
          </w:tcPr>
          <w:p w14:paraId="18B1A074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60" w:type="dxa"/>
          </w:tcPr>
          <w:p w14:paraId="18B1A075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</w:tr>
      <w:tr w:rsidR="0041497C" w14:paraId="18B1A079" w14:textId="77777777">
        <w:trPr>
          <w:trHeight w:val="435"/>
        </w:trPr>
        <w:tc>
          <w:tcPr>
            <w:tcW w:w="2511" w:type="dxa"/>
            <w:shd w:val="clear" w:color="auto" w:fill="D9D9D9"/>
          </w:tcPr>
          <w:p w14:paraId="18B1A077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17" w:type="dxa"/>
            <w:gridSpan w:val="3"/>
          </w:tcPr>
          <w:p w14:paraId="18B1A078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Prof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Bahaj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(SIG)</w:t>
            </w:r>
          </w:p>
        </w:tc>
      </w:tr>
      <w:tr w:rsidR="0041497C" w14:paraId="18B1A07C" w14:textId="77777777">
        <w:trPr>
          <w:trHeight w:val="440"/>
        </w:trPr>
        <w:tc>
          <w:tcPr>
            <w:tcW w:w="2511" w:type="dxa"/>
            <w:shd w:val="clear" w:color="auto" w:fill="D9D9D9"/>
          </w:tcPr>
          <w:p w14:paraId="18B1A07A" w14:textId="77777777" w:rsidR="0041497C" w:rsidRDefault="0009343B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117" w:type="dxa"/>
            <w:gridSpan w:val="3"/>
          </w:tcPr>
          <w:p w14:paraId="18B1A07B" w14:textId="77777777" w:rsidR="0041497C" w:rsidRDefault="0009343B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41497C" w14:paraId="18B1A07F" w14:textId="77777777">
        <w:trPr>
          <w:trHeight w:val="440"/>
        </w:trPr>
        <w:tc>
          <w:tcPr>
            <w:tcW w:w="2511" w:type="dxa"/>
            <w:shd w:val="clear" w:color="auto" w:fill="D9D9D9"/>
          </w:tcPr>
          <w:p w14:paraId="18B1A07D" w14:textId="77777777" w:rsidR="0041497C" w:rsidRDefault="0009343B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base:</w:t>
            </w:r>
          </w:p>
        </w:tc>
        <w:tc>
          <w:tcPr>
            <w:tcW w:w="7117" w:type="dxa"/>
            <w:gridSpan w:val="3"/>
          </w:tcPr>
          <w:p w14:paraId="18B1A07E" w14:textId="77777777" w:rsidR="0041497C" w:rsidRDefault="0009343B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Office-based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analysis)</w:t>
            </w:r>
          </w:p>
        </w:tc>
      </w:tr>
    </w:tbl>
    <w:p w14:paraId="18B1A080" w14:textId="77777777" w:rsidR="0041497C" w:rsidRDefault="0041497C">
      <w:pPr>
        <w:pStyle w:val="BodyText"/>
        <w:spacing w:before="90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41497C" w14:paraId="18B1A082" w14:textId="77777777">
        <w:trPr>
          <w:trHeight w:val="440"/>
        </w:trPr>
        <w:tc>
          <w:tcPr>
            <w:tcW w:w="9629" w:type="dxa"/>
            <w:shd w:val="clear" w:color="auto" w:fill="D9D9D9"/>
          </w:tcPr>
          <w:p w14:paraId="18B1A081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41497C" w14:paraId="18B1A086" w14:textId="77777777">
        <w:trPr>
          <w:trHeight w:val="1385"/>
        </w:trPr>
        <w:tc>
          <w:tcPr>
            <w:tcW w:w="9629" w:type="dxa"/>
          </w:tcPr>
          <w:p w14:paraId="18B1A083" w14:textId="77777777" w:rsidR="0041497C" w:rsidRDefault="0009343B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61" w:line="230" w:lineRule="auto"/>
              <w:ind w:right="517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 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institutional Sustainability Strategy Plan and its activities.</w:t>
            </w:r>
          </w:p>
          <w:p w14:paraId="18B1A084" w14:textId="77777777" w:rsidR="0041497C" w:rsidRDefault="0009343B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" w:line="230" w:lineRule="auto"/>
              <w:ind w:right="1215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organising</w:t>
            </w:r>
            <w:proofErr w:type="spellEnd"/>
            <w:r>
              <w:rPr>
                <w:sz w:val="18"/>
              </w:rPr>
              <w:t xml:space="preserve"> meetings,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minutes, maintain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engagements activities with our internal/external stakeholders.</w:t>
            </w:r>
          </w:p>
          <w:p w14:paraId="18B1A085" w14:textId="77777777" w:rsidR="0041497C" w:rsidRDefault="0009343B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" w:line="230" w:lineRule="auto"/>
              <w:ind w:right="500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academics,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researchers,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our sustainability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around the University and elsewhere.</w:t>
            </w:r>
          </w:p>
        </w:tc>
      </w:tr>
    </w:tbl>
    <w:p w14:paraId="18B1A087" w14:textId="77777777" w:rsidR="0041497C" w:rsidRDefault="0041497C">
      <w:pPr>
        <w:pStyle w:val="BodyText"/>
        <w:spacing w:before="9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174"/>
        <w:gridCol w:w="1014"/>
      </w:tblGrid>
      <w:tr w:rsidR="0041497C" w14:paraId="18B1A08A" w14:textId="77777777">
        <w:trPr>
          <w:trHeight w:val="440"/>
        </w:trPr>
        <w:tc>
          <w:tcPr>
            <w:tcW w:w="8613" w:type="dxa"/>
            <w:gridSpan w:val="2"/>
            <w:shd w:val="clear" w:color="auto" w:fill="D9D9D9"/>
          </w:tcPr>
          <w:p w14:paraId="18B1A088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4" w:type="dxa"/>
            <w:shd w:val="clear" w:color="auto" w:fill="D9D9D9"/>
          </w:tcPr>
          <w:p w14:paraId="18B1A089" w14:textId="77777777" w:rsidR="0041497C" w:rsidRDefault="0009343B">
            <w:pPr>
              <w:pStyle w:val="TableParagraph"/>
              <w:spacing w:before="106"/>
              <w:ind w:left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1497C" w14:paraId="18B1A097" w14:textId="77777777">
        <w:trPr>
          <w:trHeight w:val="3596"/>
        </w:trPr>
        <w:tc>
          <w:tcPr>
            <w:tcW w:w="439" w:type="dxa"/>
            <w:tcBorders>
              <w:right w:val="nil"/>
            </w:tcBorders>
          </w:tcPr>
          <w:p w14:paraId="18B1A08B" w14:textId="77777777" w:rsidR="0041497C" w:rsidRDefault="0009343B">
            <w:pPr>
              <w:pStyle w:val="TableParagraph"/>
              <w:spacing w:before="106"/>
              <w:ind w:right="1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174" w:type="dxa"/>
            <w:tcBorders>
              <w:left w:val="nil"/>
            </w:tcBorders>
          </w:tcPr>
          <w:p w14:paraId="18B1A08C" w14:textId="77777777" w:rsidR="0041497C" w:rsidRDefault="0009343B">
            <w:pPr>
              <w:pStyle w:val="TableParagraph"/>
              <w:spacing w:before="51" w:line="232" w:lineRule="auto"/>
              <w:ind w:left="21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flexible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Sustainability Implementation Group (SIG) and the Sustainability Strategy Board (SSB).</w:t>
            </w:r>
          </w:p>
          <w:p w14:paraId="18B1A08D" w14:textId="77777777" w:rsidR="0041497C" w:rsidRDefault="0009343B">
            <w:pPr>
              <w:pStyle w:val="TableParagraph"/>
              <w:spacing w:line="202" w:lineRule="exact"/>
              <w:ind w:left="21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18B1A08E" w14:textId="77777777" w:rsidR="0041497C" w:rsidRDefault="0009343B">
            <w:pPr>
              <w:pStyle w:val="TableParagraph"/>
              <w:numPr>
                <w:ilvl w:val="0"/>
                <w:numId w:val="5"/>
              </w:numPr>
              <w:tabs>
                <w:tab w:val="left" w:pos="1294"/>
                <w:tab w:val="left" w:pos="1297"/>
              </w:tabs>
              <w:spacing w:before="2" w:line="232" w:lineRule="auto"/>
              <w:ind w:right="65"/>
              <w:jc w:val="both"/>
              <w:rPr>
                <w:sz w:val="18"/>
              </w:rPr>
            </w:pPr>
            <w:r>
              <w:rPr>
                <w:sz w:val="18"/>
              </w:rPr>
              <w:t>Set up monthly meetings, circulate papers in advance of meeting, produce minutes, update action log, raise potential agenda items,</w:t>
            </w:r>
          </w:p>
          <w:p w14:paraId="18B1A08F" w14:textId="77777777" w:rsidR="0041497C" w:rsidRDefault="0009343B">
            <w:pPr>
              <w:pStyle w:val="TableParagraph"/>
              <w:numPr>
                <w:ilvl w:val="0"/>
                <w:numId w:val="5"/>
              </w:numPr>
              <w:tabs>
                <w:tab w:val="left" w:pos="1294"/>
                <w:tab w:val="left" w:pos="1297"/>
              </w:tabs>
              <w:spacing w:line="232" w:lineRule="auto"/>
              <w:ind w:right="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Before the SIG meeting, set-up 1-1s for the SMP Sustainability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&amp; Senior Project Manager, and the Goal Leads,</w:t>
            </w:r>
          </w:p>
          <w:p w14:paraId="18B1A090" w14:textId="77777777" w:rsidR="0041497C" w:rsidRDefault="0009343B">
            <w:pPr>
              <w:pStyle w:val="TableParagraph"/>
              <w:numPr>
                <w:ilvl w:val="0"/>
                <w:numId w:val="5"/>
              </w:numPr>
              <w:tabs>
                <w:tab w:val="left" w:pos="1293"/>
                <w:tab w:val="left" w:pos="1297"/>
              </w:tabs>
              <w:spacing w:line="232" w:lineRule="auto"/>
              <w:ind w:right="43"/>
              <w:jc w:val="both"/>
              <w:rPr>
                <w:sz w:val="18"/>
              </w:rPr>
            </w:pPr>
            <w:r>
              <w:rPr>
                <w:sz w:val="18"/>
              </w:rPr>
              <w:t>Following the SIG meetings, update the live document for the Sustainability Strategy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Milestones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Gantt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meeting,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live Risk Register – Sustainability with agreed updates post-SIG meeting.</w:t>
            </w:r>
          </w:p>
          <w:p w14:paraId="18B1A091" w14:textId="77777777" w:rsidR="0041497C" w:rsidRDefault="0009343B">
            <w:pPr>
              <w:pStyle w:val="TableParagraph"/>
              <w:numPr>
                <w:ilvl w:val="0"/>
                <w:numId w:val="5"/>
              </w:numPr>
              <w:tabs>
                <w:tab w:val="left" w:pos="1293"/>
                <w:tab w:val="left" w:pos="1297"/>
              </w:tabs>
              <w:spacing w:line="232" w:lineRule="auto"/>
              <w:ind w:right="63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Assist with the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z w:val="18"/>
              </w:rPr>
              <w:t xml:space="preserve"> of hybrid outreach events e.g. venue booking, catering, registration, planning.</w:t>
            </w:r>
          </w:p>
          <w:p w14:paraId="18B1A092" w14:textId="77777777" w:rsidR="0041497C" w:rsidRDefault="0009343B">
            <w:pPr>
              <w:pStyle w:val="TableParagraph"/>
              <w:numPr>
                <w:ilvl w:val="0"/>
                <w:numId w:val="5"/>
              </w:numPr>
              <w:tabs>
                <w:tab w:val="left" w:pos="1294"/>
              </w:tabs>
              <w:spacing w:line="202" w:lineRule="exact"/>
              <w:ind w:left="1294" w:hanging="718"/>
              <w:jc w:val="both"/>
              <w:rPr>
                <w:sz w:val="18"/>
              </w:rPr>
            </w:pPr>
            <w:r>
              <w:rPr>
                <w:sz w:val="18"/>
              </w:rPr>
              <w:t>Support SIG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liaising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internal stakeholders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VC’s 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18B1A093" w14:textId="77777777" w:rsidR="0041497C" w:rsidRDefault="0009343B">
            <w:pPr>
              <w:pStyle w:val="TableParagraph"/>
              <w:spacing w:line="205" w:lineRule="exact"/>
              <w:ind w:left="1297"/>
              <w:jc w:val="both"/>
              <w:rPr>
                <w:sz w:val="18"/>
              </w:rPr>
            </w:pPr>
            <w:r>
              <w:rPr>
                <w:sz w:val="18"/>
              </w:rPr>
              <w:t>meetings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Champions,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Leads.</w:t>
            </w:r>
          </w:p>
          <w:p w14:paraId="18B1A094" w14:textId="77777777" w:rsidR="0041497C" w:rsidRDefault="0009343B">
            <w:pPr>
              <w:pStyle w:val="TableParagraph"/>
              <w:spacing w:line="205" w:lineRule="exact"/>
              <w:ind w:left="21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SSB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18B1A095" w14:textId="77777777" w:rsidR="0041497C" w:rsidRDefault="0009343B">
            <w:pPr>
              <w:pStyle w:val="TableParagraph"/>
              <w:numPr>
                <w:ilvl w:val="0"/>
                <w:numId w:val="4"/>
              </w:numPr>
              <w:tabs>
                <w:tab w:val="left" w:pos="1294"/>
                <w:tab w:val="left" w:pos="1297"/>
              </w:tabs>
              <w:spacing w:line="232" w:lineRule="auto"/>
              <w:ind w:right="50"/>
              <w:jc w:val="both"/>
              <w:rPr>
                <w:sz w:val="18"/>
              </w:rPr>
            </w:pPr>
            <w:r>
              <w:rPr>
                <w:sz w:val="18"/>
              </w:rPr>
              <w:t>Provide administrative support as for the SIG but for meetings occurring on quarterly basis.</w:t>
            </w:r>
          </w:p>
        </w:tc>
        <w:tc>
          <w:tcPr>
            <w:tcW w:w="1014" w:type="dxa"/>
          </w:tcPr>
          <w:p w14:paraId="18B1A096" w14:textId="77777777" w:rsidR="0041497C" w:rsidRDefault="0009343B">
            <w:pPr>
              <w:pStyle w:val="TableParagraph"/>
              <w:spacing w:before="10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75%</w:t>
            </w:r>
          </w:p>
        </w:tc>
      </w:tr>
      <w:tr w:rsidR="0041497C" w14:paraId="18B1A09B" w14:textId="77777777">
        <w:trPr>
          <w:trHeight w:val="730"/>
        </w:trPr>
        <w:tc>
          <w:tcPr>
            <w:tcW w:w="439" w:type="dxa"/>
            <w:tcBorders>
              <w:right w:val="nil"/>
            </w:tcBorders>
          </w:tcPr>
          <w:p w14:paraId="18B1A098" w14:textId="77777777" w:rsidR="0041497C" w:rsidRDefault="0009343B">
            <w:pPr>
              <w:pStyle w:val="TableParagraph"/>
              <w:spacing w:before="111"/>
              <w:ind w:right="1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174" w:type="dxa"/>
            <w:tcBorders>
              <w:left w:val="nil"/>
            </w:tcBorders>
          </w:tcPr>
          <w:p w14:paraId="18B1A099" w14:textId="77777777" w:rsidR="0041497C" w:rsidRDefault="0009343B">
            <w:pPr>
              <w:pStyle w:val="TableParagraph"/>
              <w:spacing w:before="56" w:line="232" w:lineRule="auto"/>
              <w:ind w:left="216" w:right="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Support the SIG Chair and the SMP Sustainability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Project Manager with administration as required e.g. set up meetings, assisting with SIG reporting e.g. to SSB, UEB and Council, and for project planning.</w:t>
            </w:r>
          </w:p>
        </w:tc>
        <w:tc>
          <w:tcPr>
            <w:tcW w:w="1014" w:type="dxa"/>
          </w:tcPr>
          <w:p w14:paraId="18B1A09A" w14:textId="77777777" w:rsidR="0041497C" w:rsidRDefault="0009343B"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</w:tr>
      <w:tr w:rsidR="0041497C" w14:paraId="18B1A09F" w14:textId="77777777">
        <w:trPr>
          <w:trHeight w:val="440"/>
        </w:trPr>
        <w:tc>
          <w:tcPr>
            <w:tcW w:w="439" w:type="dxa"/>
            <w:tcBorders>
              <w:right w:val="nil"/>
            </w:tcBorders>
          </w:tcPr>
          <w:p w14:paraId="18B1A09C" w14:textId="77777777" w:rsidR="0041497C" w:rsidRDefault="0009343B">
            <w:pPr>
              <w:pStyle w:val="TableParagraph"/>
              <w:spacing w:before="111"/>
              <w:ind w:right="1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174" w:type="dxa"/>
            <w:tcBorders>
              <w:left w:val="nil"/>
            </w:tcBorders>
          </w:tcPr>
          <w:p w14:paraId="18B1A09D" w14:textId="77777777" w:rsidR="0041497C" w:rsidRDefault="0009343B">
            <w:pPr>
              <w:pStyle w:val="TableParagraph"/>
              <w:spacing w:before="51"/>
              <w:ind w:left="216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SharePoint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SIG,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SSB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Team.</w:t>
            </w:r>
          </w:p>
        </w:tc>
        <w:tc>
          <w:tcPr>
            <w:tcW w:w="1014" w:type="dxa"/>
          </w:tcPr>
          <w:p w14:paraId="18B1A09E" w14:textId="77777777" w:rsidR="0041497C" w:rsidRDefault="0009343B"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</w:tr>
    </w:tbl>
    <w:p w14:paraId="18B1A0A0" w14:textId="77777777" w:rsidR="0041497C" w:rsidRDefault="0041497C">
      <w:pPr>
        <w:rPr>
          <w:sz w:val="18"/>
        </w:rPr>
        <w:sectPr w:rsidR="0041497C">
          <w:type w:val="continuous"/>
          <w:pgSz w:w="11910" w:h="16840"/>
          <w:pgMar w:top="600" w:right="620" w:bottom="280" w:left="118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174"/>
        <w:gridCol w:w="1014"/>
      </w:tblGrid>
      <w:tr w:rsidR="0041497C" w14:paraId="18B1A0A3" w14:textId="77777777">
        <w:trPr>
          <w:trHeight w:val="440"/>
        </w:trPr>
        <w:tc>
          <w:tcPr>
            <w:tcW w:w="8613" w:type="dxa"/>
            <w:gridSpan w:val="2"/>
            <w:shd w:val="clear" w:color="auto" w:fill="D9D9D9"/>
          </w:tcPr>
          <w:p w14:paraId="18B1A0A1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4" w:type="dxa"/>
            <w:shd w:val="clear" w:color="auto" w:fill="D9D9D9"/>
          </w:tcPr>
          <w:p w14:paraId="18B1A0A2" w14:textId="77777777" w:rsidR="0041497C" w:rsidRDefault="0009343B">
            <w:pPr>
              <w:pStyle w:val="TableParagraph"/>
              <w:spacing w:before="106"/>
              <w:ind w:left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1497C" w14:paraId="18B1A0A7" w14:textId="77777777">
        <w:trPr>
          <w:trHeight w:val="440"/>
        </w:trPr>
        <w:tc>
          <w:tcPr>
            <w:tcW w:w="439" w:type="dxa"/>
            <w:tcBorders>
              <w:right w:val="nil"/>
            </w:tcBorders>
          </w:tcPr>
          <w:p w14:paraId="18B1A0A4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174" w:type="dxa"/>
            <w:tcBorders>
              <w:left w:val="nil"/>
            </w:tcBorders>
          </w:tcPr>
          <w:p w14:paraId="18B1A0A5" w14:textId="77777777" w:rsidR="0041497C" w:rsidRDefault="0009343B">
            <w:pPr>
              <w:pStyle w:val="TableParagraph"/>
              <w:spacing w:before="46"/>
              <w:ind w:left="216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14" w:type="dxa"/>
          </w:tcPr>
          <w:p w14:paraId="18B1A0A6" w14:textId="77777777" w:rsidR="0041497C" w:rsidRDefault="0009343B">
            <w:pPr>
              <w:pStyle w:val="TableParagraph"/>
              <w:spacing w:before="10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</w:tbl>
    <w:p w14:paraId="18B1A0A8" w14:textId="77777777" w:rsidR="0041497C" w:rsidRDefault="0041497C">
      <w:pPr>
        <w:pStyle w:val="BodyText"/>
        <w:spacing w:before="11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41497C" w14:paraId="18B1A0AA" w14:textId="77777777">
        <w:trPr>
          <w:trHeight w:val="435"/>
        </w:trPr>
        <w:tc>
          <w:tcPr>
            <w:tcW w:w="9629" w:type="dxa"/>
            <w:shd w:val="clear" w:color="auto" w:fill="D9D9D9"/>
          </w:tcPr>
          <w:p w14:paraId="18B1A0A9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relationships</w:t>
            </w:r>
          </w:p>
        </w:tc>
      </w:tr>
      <w:tr w:rsidR="0041497C" w14:paraId="18B1A0AF" w14:textId="77777777">
        <w:trPr>
          <w:trHeight w:val="1120"/>
        </w:trPr>
        <w:tc>
          <w:tcPr>
            <w:tcW w:w="9629" w:type="dxa"/>
          </w:tcPr>
          <w:p w14:paraId="18B1A0AB" w14:textId="77777777" w:rsidR="0041497C" w:rsidRDefault="0009343B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59" w:line="218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Members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SSB, the SIG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team.</w:t>
            </w:r>
          </w:p>
          <w:p w14:paraId="18B1A0AC" w14:textId="77777777" w:rsidR="0041497C" w:rsidRDefault="0009343B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18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ECCD.</w:t>
            </w:r>
          </w:p>
          <w:p w14:paraId="18B1A0AD" w14:textId="77777777" w:rsidR="0041497C" w:rsidRDefault="0009343B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20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University.</w:t>
            </w:r>
          </w:p>
          <w:p w14:paraId="18B1A0AE" w14:textId="77777777" w:rsidR="0041497C" w:rsidRDefault="0009343B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20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Internal/external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funders.</w:t>
            </w:r>
          </w:p>
        </w:tc>
      </w:tr>
    </w:tbl>
    <w:p w14:paraId="18B1A0B0" w14:textId="77777777" w:rsidR="0041497C" w:rsidRDefault="0041497C">
      <w:pPr>
        <w:pStyle w:val="BodyText"/>
        <w:spacing w:before="89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41497C" w14:paraId="18B1A0B2" w14:textId="77777777">
        <w:trPr>
          <w:trHeight w:val="440"/>
        </w:trPr>
        <w:tc>
          <w:tcPr>
            <w:tcW w:w="9629" w:type="dxa"/>
            <w:shd w:val="clear" w:color="auto" w:fill="D9D9D9"/>
          </w:tcPr>
          <w:p w14:paraId="18B1A0B1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Requirements</w:t>
            </w:r>
          </w:p>
        </w:tc>
      </w:tr>
      <w:tr w:rsidR="0041497C" w14:paraId="18B1A0B7" w14:textId="77777777">
        <w:trPr>
          <w:trHeight w:val="1245"/>
        </w:trPr>
        <w:tc>
          <w:tcPr>
            <w:tcW w:w="9629" w:type="dxa"/>
          </w:tcPr>
          <w:p w14:paraId="18B1A0B3" w14:textId="77777777" w:rsidR="0041497C" w:rsidRDefault="0009343B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54" w:line="220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 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mandatory.</w:t>
            </w:r>
          </w:p>
          <w:p w14:paraId="18B1A0B4" w14:textId="77777777" w:rsidR="0041497C" w:rsidRDefault="0009343B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20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Travel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Faculty/University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sites.</w:t>
            </w:r>
          </w:p>
          <w:p w14:paraId="18B1A0B5" w14:textId="77777777" w:rsidR="0041497C" w:rsidRDefault="0009343B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18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Flexible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 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  <w:p w14:paraId="18B1A0B6" w14:textId="77777777" w:rsidR="0041497C" w:rsidRDefault="0009343B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18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essential.</w:t>
            </w:r>
          </w:p>
        </w:tc>
      </w:tr>
    </w:tbl>
    <w:p w14:paraId="18B1A0B8" w14:textId="77777777" w:rsidR="0041497C" w:rsidRDefault="0041497C">
      <w:pPr>
        <w:spacing w:line="218" w:lineRule="exact"/>
        <w:rPr>
          <w:sz w:val="18"/>
        </w:rPr>
        <w:sectPr w:rsidR="0041497C">
          <w:footerReference w:type="default" r:id="rId8"/>
          <w:pgSz w:w="11910" w:h="16840"/>
          <w:pgMar w:top="660" w:right="620" w:bottom="900" w:left="1180" w:header="0" w:footer="719" w:gutter="0"/>
          <w:pgNumType w:start="2"/>
          <w:cols w:space="720"/>
        </w:sectPr>
      </w:pPr>
    </w:p>
    <w:p w14:paraId="18B1A0B9" w14:textId="77777777" w:rsidR="0041497C" w:rsidRDefault="0009343B">
      <w:pPr>
        <w:spacing w:before="71"/>
        <w:ind w:left="240"/>
        <w:rPr>
          <w:b/>
        </w:rPr>
      </w:pPr>
      <w:r>
        <w:rPr>
          <w:b/>
        </w:rPr>
        <w:lastRenderedPageBreak/>
        <w:t>PERSON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SPECIFICATION</w:t>
      </w:r>
    </w:p>
    <w:p w14:paraId="18B1A0BA" w14:textId="77777777" w:rsidR="0041497C" w:rsidRDefault="0041497C">
      <w:pPr>
        <w:pStyle w:val="BodyText"/>
        <w:spacing w:before="89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4051"/>
        <w:gridCol w:w="2641"/>
        <w:gridCol w:w="1321"/>
      </w:tblGrid>
      <w:tr w:rsidR="0041497C" w14:paraId="18B1A0BF" w14:textId="77777777">
        <w:trPr>
          <w:trHeight w:val="645"/>
        </w:trPr>
        <w:tc>
          <w:tcPr>
            <w:tcW w:w="1616" w:type="dxa"/>
            <w:shd w:val="clear" w:color="auto" w:fill="D9D9D9"/>
          </w:tcPr>
          <w:p w14:paraId="18B1A0BB" w14:textId="77777777" w:rsidR="0041497C" w:rsidRDefault="0009343B">
            <w:pPr>
              <w:pStyle w:val="TableParagraph"/>
              <w:spacing w:before="211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4051" w:type="dxa"/>
            <w:shd w:val="clear" w:color="auto" w:fill="D9D9D9"/>
          </w:tcPr>
          <w:p w14:paraId="18B1A0BC" w14:textId="77777777" w:rsidR="0041497C" w:rsidRDefault="0009343B">
            <w:pPr>
              <w:pStyle w:val="TableParagraph"/>
              <w:spacing w:before="211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2641" w:type="dxa"/>
            <w:shd w:val="clear" w:color="auto" w:fill="D9D9D9"/>
          </w:tcPr>
          <w:p w14:paraId="18B1A0BD" w14:textId="77777777" w:rsidR="0041497C" w:rsidRDefault="0009343B">
            <w:pPr>
              <w:pStyle w:val="TableParagraph"/>
              <w:spacing w:before="211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21" w:type="dxa"/>
            <w:shd w:val="clear" w:color="auto" w:fill="D9D9D9"/>
          </w:tcPr>
          <w:p w14:paraId="18B1A0BE" w14:textId="77777777" w:rsidR="0041497C" w:rsidRDefault="0009343B">
            <w:pPr>
              <w:pStyle w:val="TableParagraph"/>
              <w:spacing w:before="111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41497C" w14:paraId="18B1A0CB" w14:textId="77777777">
        <w:trPr>
          <w:trHeight w:val="3581"/>
        </w:trPr>
        <w:tc>
          <w:tcPr>
            <w:tcW w:w="1616" w:type="dxa"/>
          </w:tcPr>
          <w:p w14:paraId="18B1A0C0" w14:textId="77777777" w:rsidR="0041497C" w:rsidRDefault="0009343B">
            <w:pPr>
              <w:pStyle w:val="TableParagraph"/>
              <w:spacing w:before="111" w:line="232" w:lineRule="auto"/>
              <w:ind w:left="55" w:right="2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4051" w:type="dxa"/>
          </w:tcPr>
          <w:p w14:paraId="18B1A0C1" w14:textId="77777777" w:rsidR="0041497C" w:rsidRDefault="0009343B">
            <w:pPr>
              <w:pStyle w:val="TableParagraph"/>
              <w:spacing w:before="111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Skill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achievement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NVQ2, GCSE or City and Guilds.</w:t>
            </w:r>
          </w:p>
          <w:p w14:paraId="18B1A0C2" w14:textId="77777777" w:rsidR="0041497C" w:rsidRDefault="0009343B">
            <w:pPr>
              <w:pStyle w:val="TableParagraph"/>
              <w:spacing w:before="89" w:line="232" w:lineRule="auto"/>
              <w:ind w:left="55" w:right="346"/>
              <w:jc w:val="both"/>
              <w:rPr>
                <w:sz w:val="18"/>
              </w:rPr>
            </w:pPr>
            <w:r>
              <w:rPr>
                <w:sz w:val="18"/>
              </w:rPr>
              <w:t>Previous work experience within an administrative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role.</w:t>
            </w:r>
          </w:p>
          <w:p w14:paraId="18B1A0C3" w14:textId="77777777" w:rsidR="0041497C" w:rsidRDefault="0009343B">
            <w:pPr>
              <w:pStyle w:val="TableParagraph"/>
              <w:spacing w:before="89" w:line="232" w:lineRule="auto"/>
              <w:ind w:left="55" w:right="175"/>
              <w:jc w:val="both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sufficient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knowledge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systems, equipment processes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standard IT packages.</w:t>
            </w:r>
          </w:p>
          <w:p w14:paraId="18B1A0C4" w14:textId="77777777" w:rsidR="0041497C" w:rsidRDefault="0009343B">
            <w:pPr>
              <w:pStyle w:val="TableParagraph"/>
              <w:spacing w:before="88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the role and its context.</w:t>
            </w:r>
          </w:p>
          <w:p w14:paraId="18B1A0C5" w14:textId="77777777" w:rsidR="0041497C" w:rsidRDefault="0009343B">
            <w:pPr>
              <w:pStyle w:val="TableParagraph"/>
              <w:spacing w:before="89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concise written documentation within agreed time </w:t>
            </w:r>
            <w:r>
              <w:rPr>
                <w:spacing w:val="-2"/>
                <w:sz w:val="18"/>
              </w:rPr>
              <w:t>scales.</w:t>
            </w:r>
          </w:p>
          <w:p w14:paraId="18B1A0C6" w14:textId="77777777" w:rsidR="0041497C" w:rsidRDefault="0009343B">
            <w:pPr>
              <w:pStyle w:val="TableParagraph"/>
              <w:spacing w:before="88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presenting summary information clearly.</w:t>
            </w:r>
          </w:p>
        </w:tc>
        <w:tc>
          <w:tcPr>
            <w:tcW w:w="2641" w:type="dxa"/>
          </w:tcPr>
          <w:p w14:paraId="18B1A0C7" w14:textId="77777777" w:rsidR="0041497C" w:rsidRDefault="0009343B">
            <w:pPr>
              <w:pStyle w:val="TableParagraph"/>
              <w:spacing w:before="111" w:line="232" w:lineRule="auto"/>
              <w:ind w:left="55" w:right="284"/>
              <w:jc w:val="both"/>
              <w:rPr>
                <w:sz w:val="18"/>
              </w:rPr>
            </w:pPr>
            <w:r>
              <w:rPr>
                <w:sz w:val="18"/>
              </w:rPr>
              <w:t>RSA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word-processing,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 equivalent level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skill or </w:t>
            </w:r>
            <w:r>
              <w:rPr>
                <w:spacing w:val="-2"/>
                <w:sz w:val="18"/>
              </w:rPr>
              <w:t>qualification.</w:t>
            </w:r>
          </w:p>
          <w:p w14:paraId="18B1A0C8" w14:textId="77777777" w:rsidR="0041497C" w:rsidRDefault="0009343B">
            <w:pPr>
              <w:pStyle w:val="TableParagraph"/>
              <w:spacing w:before="88" w:line="232" w:lineRule="auto"/>
              <w:ind w:left="55" w:right="82"/>
              <w:rPr>
                <w:sz w:val="18"/>
              </w:rPr>
            </w:pPr>
            <w:r>
              <w:rPr>
                <w:sz w:val="18"/>
              </w:rPr>
              <w:t>Knowledge of university systems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Agresso, </w:t>
            </w:r>
            <w:proofErr w:type="spellStart"/>
            <w:r>
              <w:rPr>
                <w:sz w:val="18"/>
              </w:rPr>
              <w:t>Planon</w:t>
            </w:r>
            <w:proofErr w:type="spellEnd"/>
            <w:r>
              <w:rPr>
                <w:sz w:val="18"/>
              </w:rPr>
              <w:t>, e-recruit and working with travel management systems</w:t>
            </w:r>
          </w:p>
          <w:p w14:paraId="18B1A0C9" w14:textId="77777777" w:rsidR="0041497C" w:rsidRDefault="0009343B">
            <w:pPr>
              <w:pStyle w:val="TableParagraph"/>
              <w:spacing w:before="87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 small scale budget (e.g. </w:t>
            </w:r>
            <w:r>
              <w:rPr>
                <w:spacing w:val="-2"/>
                <w:sz w:val="18"/>
              </w:rPr>
              <w:t>stationery)</w:t>
            </w:r>
          </w:p>
        </w:tc>
        <w:tc>
          <w:tcPr>
            <w:tcW w:w="1321" w:type="dxa"/>
          </w:tcPr>
          <w:p w14:paraId="18B1A0CA" w14:textId="77777777" w:rsidR="0041497C" w:rsidRDefault="0009343B">
            <w:pPr>
              <w:pStyle w:val="TableParagraph"/>
              <w:spacing w:before="111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41497C" w14:paraId="18B1A0D1" w14:textId="77777777">
        <w:trPr>
          <w:trHeight w:val="1585"/>
        </w:trPr>
        <w:tc>
          <w:tcPr>
            <w:tcW w:w="1616" w:type="dxa"/>
          </w:tcPr>
          <w:p w14:paraId="18B1A0CC" w14:textId="77777777" w:rsidR="0041497C" w:rsidRDefault="0009343B">
            <w:pPr>
              <w:pStyle w:val="TableParagraph"/>
              <w:spacing w:before="116" w:line="232" w:lineRule="auto"/>
              <w:ind w:left="55" w:right="414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4051" w:type="dxa"/>
          </w:tcPr>
          <w:p w14:paraId="18B1A0CD" w14:textId="77777777" w:rsidR="0041497C" w:rsidRDefault="0009343B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work activities and assist in the effective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z w:val="18"/>
              </w:rPr>
              <w:t xml:space="preserve"> of non-standard tasks and </w:t>
            </w:r>
            <w:r>
              <w:rPr>
                <w:spacing w:val="-2"/>
                <w:sz w:val="18"/>
              </w:rPr>
              <w:t>events.</w:t>
            </w:r>
          </w:p>
          <w:p w14:paraId="18B1A0CE" w14:textId="77777777" w:rsidR="0041497C" w:rsidRDefault="0009343B">
            <w:pPr>
              <w:pStyle w:val="TableParagraph"/>
              <w:spacing w:before="88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minimum </w:t>
            </w:r>
            <w:r>
              <w:rPr>
                <w:spacing w:val="-2"/>
                <w:sz w:val="18"/>
              </w:rPr>
              <w:t>supervision.</w:t>
            </w:r>
          </w:p>
        </w:tc>
        <w:tc>
          <w:tcPr>
            <w:tcW w:w="2641" w:type="dxa"/>
          </w:tcPr>
          <w:p w14:paraId="18B1A0CF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18B1A0D0" w14:textId="77777777" w:rsidR="0041497C" w:rsidRDefault="0009343B">
            <w:pPr>
              <w:pStyle w:val="TableParagraph"/>
              <w:spacing w:before="116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41497C" w14:paraId="18B1A0D6" w14:textId="77777777">
        <w:trPr>
          <w:trHeight w:val="1085"/>
        </w:trPr>
        <w:tc>
          <w:tcPr>
            <w:tcW w:w="1616" w:type="dxa"/>
          </w:tcPr>
          <w:p w14:paraId="18B1A0D2" w14:textId="77777777" w:rsidR="0041497C" w:rsidRDefault="0009343B">
            <w:pPr>
              <w:pStyle w:val="TableParagraph"/>
              <w:spacing w:before="111" w:line="232" w:lineRule="auto"/>
              <w:ind w:left="55" w:right="148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4051" w:type="dxa"/>
          </w:tcPr>
          <w:p w14:paraId="18B1A0D3" w14:textId="77777777" w:rsidR="0041497C" w:rsidRDefault="0009343B">
            <w:pPr>
              <w:pStyle w:val="TableParagraph"/>
              <w:spacing w:before="111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problems by responding to varying circumstances, whilst working within standard procedures.</w:t>
            </w:r>
          </w:p>
        </w:tc>
        <w:tc>
          <w:tcPr>
            <w:tcW w:w="2641" w:type="dxa"/>
          </w:tcPr>
          <w:p w14:paraId="18B1A0D4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18B1A0D5" w14:textId="77777777" w:rsidR="0041497C" w:rsidRDefault="0009343B">
            <w:pPr>
              <w:pStyle w:val="TableParagraph"/>
              <w:spacing w:before="111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41497C" w14:paraId="18B1A0DE" w14:textId="77777777">
        <w:trPr>
          <w:trHeight w:val="2790"/>
        </w:trPr>
        <w:tc>
          <w:tcPr>
            <w:tcW w:w="1616" w:type="dxa"/>
          </w:tcPr>
          <w:p w14:paraId="18B1A0D7" w14:textId="77777777" w:rsidR="0041497C" w:rsidRDefault="0009343B">
            <w:pPr>
              <w:pStyle w:val="TableParagraph"/>
              <w:spacing w:before="111" w:line="232" w:lineRule="auto"/>
              <w:ind w:left="55" w:right="3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4051" w:type="dxa"/>
          </w:tcPr>
          <w:p w14:paraId="18B1A0D8" w14:textId="77777777" w:rsidR="0041497C" w:rsidRDefault="0009343B">
            <w:pPr>
              <w:pStyle w:val="TableParagraph"/>
              <w:spacing w:before="111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efficiency through sharing information and constructively supporting others.</w:t>
            </w:r>
          </w:p>
          <w:p w14:paraId="18B1A0D9" w14:textId="77777777" w:rsidR="0041497C" w:rsidRDefault="0009343B">
            <w:pPr>
              <w:pStyle w:val="TableParagraph"/>
              <w:spacing w:before="88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Able to ensure any staff managed or supervised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focuses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tasks and aware of service standards.</w:t>
            </w:r>
          </w:p>
          <w:p w14:paraId="18B1A0DA" w14:textId="77777777" w:rsidR="0041497C" w:rsidRDefault="0009343B">
            <w:pPr>
              <w:pStyle w:val="TableParagraph"/>
              <w:spacing w:before="89" w:line="232" w:lineRule="auto"/>
              <w:ind w:left="55" w:right="5"/>
              <w:rPr>
                <w:sz w:val="18"/>
              </w:rPr>
            </w:pPr>
            <w:r>
              <w:rPr>
                <w:sz w:val="18"/>
              </w:rPr>
              <w:t>Able to effectively allocate work and check 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 standards and deadlines are met.</w:t>
            </w:r>
          </w:p>
          <w:p w14:paraId="18B1A0DB" w14:textId="77777777" w:rsidR="0041497C" w:rsidRDefault="0009343B">
            <w:pPr>
              <w:pStyle w:val="TableParagraph"/>
              <w:spacing w:before="88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adapt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service </w:t>
            </w:r>
            <w:r>
              <w:rPr>
                <w:spacing w:val="-2"/>
                <w:sz w:val="18"/>
              </w:rPr>
              <w:t>improvements.</w:t>
            </w:r>
          </w:p>
        </w:tc>
        <w:tc>
          <w:tcPr>
            <w:tcW w:w="2641" w:type="dxa"/>
          </w:tcPr>
          <w:p w14:paraId="18B1A0DC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18B1A0DD" w14:textId="77777777" w:rsidR="0041497C" w:rsidRDefault="0009343B">
            <w:pPr>
              <w:pStyle w:val="TableParagraph"/>
              <w:spacing w:before="111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41497C" w14:paraId="18B1A0E6" w14:textId="77777777">
        <w:trPr>
          <w:trHeight w:val="2376"/>
        </w:trPr>
        <w:tc>
          <w:tcPr>
            <w:tcW w:w="1616" w:type="dxa"/>
          </w:tcPr>
          <w:p w14:paraId="18B1A0DF" w14:textId="77777777" w:rsidR="0041497C" w:rsidRDefault="0009343B">
            <w:pPr>
              <w:pStyle w:val="TableParagraph"/>
              <w:spacing w:before="111" w:line="232" w:lineRule="auto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influencing</w:t>
            </w:r>
          </w:p>
        </w:tc>
        <w:tc>
          <w:tcPr>
            <w:tcW w:w="4051" w:type="dxa"/>
          </w:tcPr>
          <w:p w14:paraId="18B1A0E0" w14:textId="77777777" w:rsidR="0041497C" w:rsidRDefault="0009343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clarify</w:t>
            </w:r>
            <w:r>
              <w:rPr>
                <w:spacing w:val="-2"/>
                <w:sz w:val="18"/>
              </w:rPr>
              <w:t xml:space="preserve"> detail.</w:t>
            </w:r>
          </w:p>
          <w:p w14:paraId="18B1A0E1" w14:textId="77777777" w:rsidR="0041497C" w:rsidRDefault="0009343B">
            <w:pPr>
              <w:pStyle w:val="TableParagraph"/>
              <w:spacing w:before="88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concise minutes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 complex meetings and circulate outputs within an agreed time scale.</w:t>
            </w:r>
          </w:p>
          <w:p w14:paraId="18B1A0E2" w14:textId="77777777" w:rsidR="0041497C" w:rsidRDefault="0009343B">
            <w:pPr>
              <w:pStyle w:val="TableParagraph"/>
              <w:spacing w:before="89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Experience of providing advice on administrative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external customers.</w:t>
            </w:r>
          </w:p>
          <w:p w14:paraId="18B1A0E3" w14:textId="77777777" w:rsidR="0041497C" w:rsidRDefault="0009343B">
            <w:pPr>
              <w:pStyle w:val="TableParagraph"/>
              <w:spacing w:before="88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 colleagues as required.</w:t>
            </w:r>
          </w:p>
        </w:tc>
        <w:tc>
          <w:tcPr>
            <w:tcW w:w="2641" w:type="dxa"/>
          </w:tcPr>
          <w:p w14:paraId="18B1A0E4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18B1A0E5" w14:textId="77777777" w:rsidR="0041497C" w:rsidRDefault="0009343B">
            <w:pPr>
              <w:pStyle w:val="TableParagraph"/>
              <w:spacing w:before="111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41497C" w14:paraId="18B1A0EC" w14:textId="77777777">
        <w:trPr>
          <w:trHeight w:val="970"/>
        </w:trPr>
        <w:tc>
          <w:tcPr>
            <w:tcW w:w="1616" w:type="dxa"/>
          </w:tcPr>
          <w:p w14:paraId="18B1A0E7" w14:textId="77777777" w:rsidR="0041497C" w:rsidRDefault="0009343B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4051" w:type="dxa"/>
          </w:tcPr>
          <w:p w14:paraId="18B1A0E8" w14:textId="77777777" w:rsidR="0041497C" w:rsidRDefault="0009343B">
            <w:pPr>
              <w:pStyle w:val="TableParagraph"/>
              <w:spacing w:before="116" w:line="232" w:lineRule="auto"/>
              <w:ind w:left="55" w:right="189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customer service skills.</w:t>
            </w:r>
          </w:p>
          <w:p w14:paraId="18B1A0E9" w14:textId="77777777" w:rsidR="0041497C" w:rsidRDefault="0009343B">
            <w:pPr>
              <w:pStyle w:val="TableParagraph"/>
              <w:spacing w:before="83"/>
              <w:ind w:left="5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flexible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manner.</w:t>
            </w:r>
          </w:p>
        </w:tc>
        <w:tc>
          <w:tcPr>
            <w:tcW w:w="2641" w:type="dxa"/>
          </w:tcPr>
          <w:p w14:paraId="18B1A0EA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18B1A0EB" w14:textId="77777777" w:rsidR="0041497C" w:rsidRDefault="0009343B">
            <w:pPr>
              <w:pStyle w:val="TableParagraph"/>
              <w:spacing w:before="116" w:line="232" w:lineRule="auto"/>
              <w:ind w:left="55" w:right="11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41497C" w14:paraId="18B1A0F1" w14:textId="77777777">
        <w:trPr>
          <w:trHeight w:val="645"/>
        </w:trPr>
        <w:tc>
          <w:tcPr>
            <w:tcW w:w="1616" w:type="dxa"/>
          </w:tcPr>
          <w:p w14:paraId="18B1A0ED" w14:textId="77777777" w:rsidR="0041497C" w:rsidRDefault="0009343B">
            <w:pPr>
              <w:pStyle w:val="TableParagraph"/>
              <w:spacing w:before="111" w:line="232" w:lineRule="auto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4051" w:type="dxa"/>
          </w:tcPr>
          <w:p w14:paraId="18B1A0EE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18B1A0EF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18B1A0F0" w14:textId="77777777" w:rsidR="0041497C" w:rsidRDefault="00414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B1A0F2" w14:textId="77777777" w:rsidR="0041497C" w:rsidRDefault="0041497C">
      <w:pPr>
        <w:rPr>
          <w:rFonts w:ascii="Times New Roman"/>
          <w:sz w:val="18"/>
        </w:rPr>
        <w:sectPr w:rsidR="0041497C">
          <w:pgSz w:w="11910" w:h="16840"/>
          <w:pgMar w:top="600" w:right="620" w:bottom="900" w:left="1180" w:header="0" w:footer="719" w:gutter="0"/>
          <w:cols w:space="720"/>
        </w:sectPr>
      </w:pPr>
    </w:p>
    <w:p w14:paraId="18B1A0F3" w14:textId="77777777" w:rsidR="0041497C" w:rsidRDefault="0009343B">
      <w:pPr>
        <w:spacing w:before="72"/>
        <w:ind w:left="4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18B1A0F4" w14:textId="77777777" w:rsidR="0041497C" w:rsidRDefault="0041497C">
      <w:pPr>
        <w:pStyle w:val="BodyText"/>
        <w:spacing w:before="103"/>
        <w:rPr>
          <w:b/>
        </w:rPr>
      </w:pPr>
    </w:p>
    <w:p w14:paraId="18B1A0F5" w14:textId="77777777" w:rsidR="0041497C" w:rsidRDefault="0009343B">
      <w:pPr>
        <w:pStyle w:val="BodyText"/>
        <w:spacing w:before="1" w:after="58"/>
        <w:ind w:left="240"/>
        <w:rPr>
          <w:b/>
        </w:rPr>
      </w:pP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 xml:space="preserve">an office-based </w:t>
      </w:r>
      <w:r>
        <w:rPr>
          <w:b/>
          <w:spacing w:val="-2"/>
        </w:rPr>
        <w:t>post?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28"/>
      </w:tblGrid>
      <w:tr w:rsidR="0041497C" w14:paraId="18B1A0F8" w14:textId="77777777">
        <w:trPr>
          <w:trHeight w:val="645"/>
        </w:trPr>
        <w:tc>
          <w:tcPr>
            <w:tcW w:w="900" w:type="dxa"/>
          </w:tcPr>
          <w:p w14:paraId="18B1A0F6" w14:textId="77777777" w:rsidR="0041497C" w:rsidRDefault="0009343B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8" w:type="dxa"/>
          </w:tcPr>
          <w:p w14:paraId="18B1A0F7" w14:textId="77777777" w:rsidR="0041497C" w:rsidRDefault="0009343B">
            <w:pPr>
              <w:pStyle w:val="TableParagraph"/>
              <w:spacing w:before="111" w:line="232" w:lineRule="auto"/>
              <w:ind w:left="55" w:right="16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 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 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VDU), 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41497C" w14:paraId="18B1A0FC" w14:textId="77777777">
        <w:trPr>
          <w:trHeight w:val="1110"/>
        </w:trPr>
        <w:tc>
          <w:tcPr>
            <w:tcW w:w="900" w:type="dxa"/>
          </w:tcPr>
          <w:p w14:paraId="18B1A0F9" w14:textId="77777777" w:rsidR="0041497C" w:rsidRDefault="0009343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16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8" w:type="dxa"/>
          </w:tcPr>
          <w:p w14:paraId="18B1A0FA" w14:textId="77777777" w:rsidR="0041497C" w:rsidRDefault="0009343B">
            <w:pPr>
              <w:pStyle w:val="TableParagraph"/>
              <w:spacing w:before="111" w:line="232" w:lineRule="auto"/>
              <w:ind w:left="55" w:right="16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 some hazards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 use of VDU) please complete the analysis below.</w:t>
            </w:r>
          </w:p>
          <w:p w14:paraId="18B1A0FB" w14:textId="77777777" w:rsidR="0041497C" w:rsidRDefault="0009343B">
            <w:pPr>
              <w:pStyle w:val="TableParagraph"/>
              <w:spacing w:before="59" w:line="232" w:lineRule="auto"/>
              <w:ind w:left="55" w:right="52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18B1A0FD" w14:textId="77777777" w:rsidR="0041497C" w:rsidRDefault="0041497C">
      <w:pPr>
        <w:pStyle w:val="BodyText"/>
        <w:spacing w:before="109"/>
        <w:rPr>
          <w:b/>
        </w:rPr>
      </w:pPr>
    </w:p>
    <w:p w14:paraId="18B1A0FE" w14:textId="77777777" w:rsidR="0041497C" w:rsidRDefault="0009343B">
      <w:pPr>
        <w:pStyle w:val="BodyText"/>
        <w:spacing w:line="232" w:lineRule="auto"/>
        <w:ind w:left="240" w:right="142"/>
      </w:pPr>
      <w:r>
        <w:t>##</w:t>
      </w:r>
      <w:r>
        <w:rPr>
          <w:spacing w:val="-1"/>
        </w:rPr>
        <w:t xml:space="preserve"> </w:t>
      </w:r>
      <w:r>
        <w:t>- HR</w:t>
      </w:r>
      <w:r>
        <w:rPr>
          <w:spacing w:val="-1"/>
        </w:rPr>
        <w:t xml:space="preserve"> </w:t>
      </w:r>
      <w:r>
        <w:t>will send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 PEHQ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 applicants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note,</w:t>
      </w:r>
      <w:r>
        <w:rPr>
          <w:spacing w:val="-5"/>
        </w:rPr>
        <w:t xml:space="preserve"> </w:t>
      </w:r>
      <w:r>
        <w:t>if full health</w:t>
      </w:r>
      <w:r>
        <w:rPr>
          <w:spacing w:val="-4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 for a role, this will apply to all individuals, including existing members of staff.</w:t>
      </w:r>
    </w:p>
    <w:p w14:paraId="18B1A0FF" w14:textId="77777777" w:rsidR="0041497C" w:rsidRDefault="0041497C">
      <w:pPr>
        <w:pStyle w:val="BodyText"/>
        <w:spacing w:before="9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3"/>
        <w:gridCol w:w="1311"/>
        <w:gridCol w:w="1316"/>
        <w:gridCol w:w="1317"/>
      </w:tblGrid>
      <w:tr w:rsidR="0041497C" w14:paraId="18B1A107" w14:textId="77777777">
        <w:trPr>
          <w:trHeight w:val="500"/>
        </w:trPr>
        <w:tc>
          <w:tcPr>
            <w:tcW w:w="5933" w:type="dxa"/>
            <w:shd w:val="clear" w:color="auto" w:fill="D9D9D9"/>
          </w:tcPr>
          <w:p w14:paraId="18B1A100" w14:textId="77777777" w:rsidR="0041497C" w:rsidRDefault="0009343B">
            <w:pPr>
              <w:pStyle w:val="TableParagraph"/>
              <w:spacing w:before="15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1" w:type="dxa"/>
            <w:shd w:val="clear" w:color="auto" w:fill="D9D9D9"/>
          </w:tcPr>
          <w:p w14:paraId="18B1A101" w14:textId="77777777" w:rsidR="0041497C" w:rsidRDefault="0009343B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18B1A102" w14:textId="77777777" w:rsidR="0041497C" w:rsidRDefault="0009343B">
            <w:pPr>
              <w:pStyle w:val="TableParagraph"/>
              <w:spacing w:before="56"/>
              <w:ind w:left="109"/>
              <w:rPr>
                <w:sz w:val="12"/>
              </w:rPr>
            </w:pPr>
            <w:r>
              <w:rPr>
                <w:sz w:val="12"/>
              </w:rPr>
              <w:t>(&lt;30% 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6" w:type="dxa"/>
            <w:shd w:val="clear" w:color="auto" w:fill="D9D9D9"/>
          </w:tcPr>
          <w:p w14:paraId="18B1A103" w14:textId="77777777" w:rsidR="0041497C" w:rsidRDefault="0009343B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18B1A104" w14:textId="77777777" w:rsidR="0041497C" w:rsidRDefault="0009343B">
            <w:pPr>
              <w:pStyle w:val="TableParagraph"/>
              <w:spacing w:before="56"/>
              <w:ind w:left="109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7" w:type="dxa"/>
            <w:shd w:val="clear" w:color="auto" w:fill="D9D9D9"/>
          </w:tcPr>
          <w:p w14:paraId="18B1A105" w14:textId="77777777" w:rsidR="0041497C" w:rsidRDefault="0009343B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18B1A106" w14:textId="77777777" w:rsidR="0041497C" w:rsidRDefault="0009343B">
            <w:pPr>
              <w:pStyle w:val="TableParagraph"/>
              <w:spacing w:before="56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41497C" w14:paraId="18B1A10C" w14:textId="77777777">
        <w:trPr>
          <w:trHeight w:val="300"/>
        </w:trPr>
        <w:tc>
          <w:tcPr>
            <w:tcW w:w="5933" w:type="dxa"/>
          </w:tcPr>
          <w:p w14:paraId="18B1A108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1" w:type="dxa"/>
          </w:tcPr>
          <w:p w14:paraId="18B1A10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0A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0B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11" w14:textId="77777777">
        <w:trPr>
          <w:trHeight w:val="305"/>
        </w:trPr>
        <w:tc>
          <w:tcPr>
            <w:tcW w:w="5933" w:type="dxa"/>
          </w:tcPr>
          <w:p w14:paraId="18B1A10D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1" w:type="dxa"/>
          </w:tcPr>
          <w:p w14:paraId="18B1A10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0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10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16" w14:textId="77777777">
        <w:trPr>
          <w:trHeight w:val="300"/>
        </w:trPr>
        <w:tc>
          <w:tcPr>
            <w:tcW w:w="5933" w:type="dxa"/>
          </w:tcPr>
          <w:p w14:paraId="18B1A112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1" w:type="dxa"/>
          </w:tcPr>
          <w:p w14:paraId="18B1A11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1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15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1B" w14:textId="77777777">
        <w:trPr>
          <w:trHeight w:val="305"/>
        </w:trPr>
        <w:tc>
          <w:tcPr>
            <w:tcW w:w="5933" w:type="dxa"/>
          </w:tcPr>
          <w:p w14:paraId="18B1A117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1" w:type="dxa"/>
          </w:tcPr>
          <w:p w14:paraId="18B1A11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1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1A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20" w14:textId="77777777">
        <w:trPr>
          <w:trHeight w:val="485"/>
        </w:trPr>
        <w:tc>
          <w:tcPr>
            <w:tcW w:w="5933" w:type="dxa"/>
          </w:tcPr>
          <w:p w14:paraId="18B1A11C" w14:textId="77777777" w:rsidR="0041497C" w:rsidRDefault="0009343B">
            <w:pPr>
              <w:pStyle w:val="TableParagraph"/>
              <w:spacing w:before="53" w:line="235" w:lineRule="auto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1" w:type="dxa"/>
          </w:tcPr>
          <w:p w14:paraId="18B1A11D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1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1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25" w14:textId="77777777">
        <w:trPr>
          <w:trHeight w:val="300"/>
        </w:trPr>
        <w:tc>
          <w:tcPr>
            <w:tcW w:w="5933" w:type="dxa"/>
          </w:tcPr>
          <w:p w14:paraId="18B1A121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2"/>
                <w:sz w:val="16"/>
              </w:rPr>
              <w:t xml:space="preserve"> washing</w:t>
            </w:r>
          </w:p>
        </w:tc>
        <w:tc>
          <w:tcPr>
            <w:tcW w:w="1311" w:type="dxa"/>
          </w:tcPr>
          <w:p w14:paraId="18B1A122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2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2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2A" w14:textId="77777777">
        <w:trPr>
          <w:trHeight w:val="305"/>
        </w:trPr>
        <w:tc>
          <w:tcPr>
            <w:tcW w:w="5933" w:type="dxa"/>
          </w:tcPr>
          <w:p w14:paraId="18B1A126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1" w:type="dxa"/>
          </w:tcPr>
          <w:p w14:paraId="18B1A127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2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2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2C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18B1A12B" w14:textId="77777777" w:rsidR="0041497C" w:rsidRDefault="0009343B">
            <w:pPr>
              <w:pStyle w:val="TableParagraph"/>
              <w:spacing w:before="5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41497C" w14:paraId="18B1A131" w14:textId="77777777">
        <w:trPr>
          <w:trHeight w:val="300"/>
        </w:trPr>
        <w:tc>
          <w:tcPr>
            <w:tcW w:w="5933" w:type="dxa"/>
          </w:tcPr>
          <w:p w14:paraId="18B1A12D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handling</w:t>
            </w:r>
          </w:p>
        </w:tc>
        <w:tc>
          <w:tcPr>
            <w:tcW w:w="1311" w:type="dxa"/>
          </w:tcPr>
          <w:p w14:paraId="18B1A12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2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30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36" w14:textId="77777777">
        <w:trPr>
          <w:trHeight w:val="305"/>
        </w:trPr>
        <w:tc>
          <w:tcPr>
            <w:tcW w:w="5933" w:type="dxa"/>
          </w:tcPr>
          <w:p w14:paraId="18B1A132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1" w:type="dxa"/>
          </w:tcPr>
          <w:p w14:paraId="18B1A13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3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35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3B" w14:textId="77777777">
        <w:trPr>
          <w:trHeight w:val="300"/>
        </w:trPr>
        <w:tc>
          <w:tcPr>
            <w:tcW w:w="5933" w:type="dxa"/>
          </w:tcPr>
          <w:p w14:paraId="18B1A137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 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1" w:type="dxa"/>
          </w:tcPr>
          <w:p w14:paraId="18B1A13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3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3A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40" w14:textId="77777777">
        <w:trPr>
          <w:trHeight w:val="305"/>
        </w:trPr>
        <w:tc>
          <w:tcPr>
            <w:tcW w:w="5933" w:type="dxa"/>
          </w:tcPr>
          <w:p w14:paraId="18B1A13C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1" w:type="dxa"/>
          </w:tcPr>
          <w:p w14:paraId="18B1A13D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3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3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42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18B1A141" w14:textId="77777777" w:rsidR="0041497C" w:rsidRDefault="0009343B">
            <w:pPr>
              <w:pStyle w:val="TableParagraph"/>
              <w:spacing w:before="5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41497C" w14:paraId="18B1A147" w14:textId="77777777">
        <w:trPr>
          <w:trHeight w:val="300"/>
        </w:trPr>
        <w:tc>
          <w:tcPr>
            <w:tcW w:w="5933" w:type="dxa"/>
          </w:tcPr>
          <w:p w14:paraId="18B1A143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1" w:type="dxa"/>
          </w:tcPr>
          <w:p w14:paraId="18B1A14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45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46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4C" w14:textId="77777777">
        <w:trPr>
          <w:trHeight w:val="305"/>
        </w:trPr>
        <w:tc>
          <w:tcPr>
            <w:tcW w:w="5933" w:type="dxa"/>
          </w:tcPr>
          <w:p w14:paraId="18B1A148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1" w:type="dxa"/>
          </w:tcPr>
          <w:p w14:paraId="18B1A14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4A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4B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51" w14:textId="77777777">
        <w:trPr>
          <w:trHeight w:val="300"/>
        </w:trPr>
        <w:tc>
          <w:tcPr>
            <w:tcW w:w="5933" w:type="dxa"/>
          </w:tcPr>
          <w:p w14:paraId="18B1A14D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1" w:type="dxa"/>
          </w:tcPr>
          <w:p w14:paraId="18B1A14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4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50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56" w14:textId="77777777">
        <w:trPr>
          <w:trHeight w:val="305"/>
        </w:trPr>
        <w:tc>
          <w:tcPr>
            <w:tcW w:w="5933" w:type="dxa"/>
          </w:tcPr>
          <w:p w14:paraId="18B1A152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1" w:type="dxa"/>
          </w:tcPr>
          <w:p w14:paraId="18B1A15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5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55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5B" w14:textId="77777777">
        <w:trPr>
          <w:trHeight w:val="300"/>
        </w:trPr>
        <w:tc>
          <w:tcPr>
            <w:tcW w:w="5933" w:type="dxa"/>
          </w:tcPr>
          <w:p w14:paraId="18B1A157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1" w:type="dxa"/>
          </w:tcPr>
          <w:p w14:paraId="18B1A15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5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5A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60" w14:textId="77777777">
        <w:trPr>
          <w:trHeight w:val="300"/>
        </w:trPr>
        <w:tc>
          <w:tcPr>
            <w:tcW w:w="5933" w:type="dxa"/>
          </w:tcPr>
          <w:p w14:paraId="18B1A15C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1" w:type="dxa"/>
          </w:tcPr>
          <w:p w14:paraId="18B1A15D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5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5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65" w14:textId="77777777">
        <w:trPr>
          <w:trHeight w:val="305"/>
        </w:trPr>
        <w:tc>
          <w:tcPr>
            <w:tcW w:w="5933" w:type="dxa"/>
          </w:tcPr>
          <w:p w14:paraId="18B1A161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1" w:type="dxa"/>
          </w:tcPr>
          <w:p w14:paraId="18B1A162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6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6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6A" w14:textId="77777777">
        <w:trPr>
          <w:trHeight w:val="300"/>
        </w:trPr>
        <w:tc>
          <w:tcPr>
            <w:tcW w:w="5933" w:type="dxa"/>
          </w:tcPr>
          <w:p w14:paraId="18B1A166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1" w:type="dxa"/>
          </w:tcPr>
          <w:p w14:paraId="18B1A167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6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6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6F" w14:textId="77777777">
        <w:trPr>
          <w:trHeight w:val="304"/>
        </w:trPr>
        <w:tc>
          <w:tcPr>
            <w:tcW w:w="5933" w:type="dxa"/>
          </w:tcPr>
          <w:p w14:paraId="18B1A16B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1" w:type="dxa"/>
          </w:tcPr>
          <w:p w14:paraId="18B1A16C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6D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6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74" w14:textId="77777777">
        <w:trPr>
          <w:trHeight w:val="300"/>
        </w:trPr>
        <w:tc>
          <w:tcPr>
            <w:tcW w:w="5933" w:type="dxa"/>
          </w:tcPr>
          <w:p w14:paraId="18B1A170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1" w:type="dxa"/>
          </w:tcPr>
          <w:p w14:paraId="18B1A171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72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7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79" w14:textId="77777777">
        <w:trPr>
          <w:trHeight w:val="305"/>
        </w:trPr>
        <w:tc>
          <w:tcPr>
            <w:tcW w:w="5933" w:type="dxa"/>
          </w:tcPr>
          <w:p w14:paraId="18B1A175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1" w:type="dxa"/>
          </w:tcPr>
          <w:p w14:paraId="18B1A176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77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7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7B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18B1A17A" w14:textId="77777777" w:rsidR="0041497C" w:rsidRDefault="0009343B">
            <w:pPr>
              <w:pStyle w:val="TableParagraph"/>
              <w:spacing w:before="5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PSYCHOSOCIAL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41497C" w14:paraId="18B1A180" w14:textId="77777777">
        <w:trPr>
          <w:trHeight w:val="300"/>
        </w:trPr>
        <w:tc>
          <w:tcPr>
            <w:tcW w:w="5933" w:type="dxa"/>
          </w:tcPr>
          <w:p w14:paraId="18B1A17C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1" w:type="dxa"/>
          </w:tcPr>
          <w:p w14:paraId="18B1A17D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7E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7F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85" w14:textId="77777777">
        <w:trPr>
          <w:trHeight w:val="305"/>
        </w:trPr>
        <w:tc>
          <w:tcPr>
            <w:tcW w:w="5933" w:type="dxa"/>
          </w:tcPr>
          <w:p w14:paraId="18B1A181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 xml:space="preserve">Lone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1" w:type="dxa"/>
          </w:tcPr>
          <w:p w14:paraId="18B1A182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83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84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97C" w14:paraId="18B1A18A" w14:textId="77777777">
        <w:trPr>
          <w:trHeight w:val="300"/>
        </w:trPr>
        <w:tc>
          <w:tcPr>
            <w:tcW w:w="5933" w:type="dxa"/>
          </w:tcPr>
          <w:p w14:paraId="18B1A186" w14:textId="77777777" w:rsidR="0041497C" w:rsidRDefault="0009343B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1" w:type="dxa"/>
          </w:tcPr>
          <w:p w14:paraId="18B1A187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8B1A188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8B1A189" w14:textId="77777777" w:rsidR="0041497C" w:rsidRDefault="00414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B1A18B" w14:textId="77777777" w:rsidR="0009343B" w:rsidRDefault="0009343B"/>
    <w:sectPr w:rsidR="00000000">
      <w:pgSz w:w="11910" w:h="16840"/>
      <w:pgMar w:top="600" w:right="620" w:bottom="900" w:left="118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A192" w14:textId="77777777" w:rsidR="0009343B" w:rsidRDefault="0009343B">
      <w:r>
        <w:separator/>
      </w:r>
    </w:p>
  </w:endnote>
  <w:endnote w:type="continuationSeparator" w:id="0">
    <w:p w14:paraId="18B1A194" w14:textId="77777777" w:rsidR="0009343B" w:rsidRDefault="0009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A18D" w14:textId="77777777" w:rsidR="0041497C" w:rsidRDefault="000934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18B1A18E" wp14:editId="18B1A18F">
              <wp:simplePos x="0" y="0"/>
              <wp:positionH relativeFrom="page">
                <wp:posOffset>889317</wp:posOffset>
              </wp:positionH>
              <wp:positionV relativeFrom="page">
                <wp:posOffset>10097174</wp:posOffset>
              </wp:positionV>
              <wp:extent cx="2665730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73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1A192" w14:textId="77777777" w:rsidR="0041497C" w:rsidRDefault="0009343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ASB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2b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Administrator.docxMSA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1A1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pt;margin-top:795.05pt;width:209.9pt;height:11.1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iRkwEAABsDAAAOAAAAZHJzL2Uyb0RvYy54bWysUsGO0zAQvSPxD5bv1GlhC4qaroAVCGkF&#10;SAsf4Dp2ExF7zIzbpH/P2E1bBDfExR57xm/ee+PN/eQHcbRIPYRGLheVFDYYaPuwb+T3bx9evJG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" filled="f" stroked="f">
              <v:textbox inset="0,0,0,0">
                <w:txbxContent>
                  <w:p w14:paraId="18B1A192" w14:textId="77777777" w:rsidR="0041497C" w:rsidRDefault="0009343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ASB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Administrator.docxMSA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18B1A190" wp14:editId="18B1A191">
              <wp:simplePos x="0" y="0"/>
              <wp:positionH relativeFrom="page">
                <wp:posOffset>6921245</wp:posOffset>
              </wp:positionH>
              <wp:positionV relativeFrom="page">
                <wp:posOffset>10097174</wp:posOffset>
              </wp:positionV>
              <wp:extent cx="153670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1A193" w14:textId="77777777" w:rsidR="0041497C" w:rsidRDefault="0009343B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1A190" id="Textbox 3" o:spid="_x0000_s1027" type="#_x0000_t202" style="position:absolute;margin-left:545pt;margin-top:795.05pt;width:12.1pt;height:11.1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" filled="f" stroked="f">
              <v:textbox inset="0,0,0,0">
                <w:txbxContent>
                  <w:p w14:paraId="18B1A193" w14:textId="77777777" w:rsidR="0041497C" w:rsidRDefault="0009343B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A18E" w14:textId="77777777" w:rsidR="0009343B" w:rsidRDefault="0009343B">
      <w:r>
        <w:separator/>
      </w:r>
    </w:p>
  </w:footnote>
  <w:footnote w:type="continuationSeparator" w:id="0">
    <w:p w14:paraId="18B1A190" w14:textId="77777777" w:rsidR="0009343B" w:rsidRDefault="0009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3CD"/>
    <w:multiLevelType w:val="hybridMultilevel"/>
    <w:tmpl w:val="FFB8C85C"/>
    <w:lvl w:ilvl="0" w:tplc="0672A538">
      <w:start w:val="1"/>
      <w:numFmt w:val="lowerRoman"/>
      <w:lvlText w:val="(%1)"/>
      <w:lvlJc w:val="left"/>
      <w:pPr>
        <w:ind w:left="1297" w:hanging="72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F6B71A">
      <w:numFmt w:val="bullet"/>
      <w:lvlText w:val="•"/>
      <w:lvlJc w:val="left"/>
      <w:pPr>
        <w:ind w:left="1986" w:hanging="721"/>
      </w:pPr>
      <w:rPr>
        <w:rFonts w:hint="default"/>
        <w:lang w:val="en-US" w:eastAsia="en-US" w:bidi="ar-SA"/>
      </w:rPr>
    </w:lvl>
    <w:lvl w:ilvl="2" w:tplc="E0A83D6C">
      <w:numFmt w:val="bullet"/>
      <w:lvlText w:val="•"/>
      <w:lvlJc w:val="left"/>
      <w:pPr>
        <w:ind w:left="2673" w:hanging="721"/>
      </w:pPr>
      <w:rPr>
        <w:rFonts w:hint="default"/>
        <w:lang w:val="en-US" w:eastAsia="en-US" w:bidi="ar-SA"/>
      </w:rPr>
    </w:lvl>
    <w:lvl w:ilvl="3" w:tplc="CD420B58">
      <w:numFmt w:val="bullet"/>
      <w:lvlText w:val="•"/>
      <w:lvlJc w:val="left"/>
      <w:pPr>
        <w:ind w:left="3360" w:hanging="721"/>
      </w:pPr>
      <w:rPr>
        <w:rFonts w:hint="default"/>
        <w:lang w:val="en-US" w:eastAsia="en-US" w:bidi="ar-SA"/>
      </w:rPr>
    </w:lvl>
    <w:lvl w:ilvl="4" w:tplc="77906CF8">
      <w:numFmt w:val="bullet"/>
      <w:lvlText w:val="•"/>
      <w:lvlJc w:val="left"/>
      <w:pPr>
        <w:ind w:left="4047" w:hanging="721"/>
      </w:pPr>
      <w:rPr>
        <w:rFonts w:hint="default"/>
        <w:lang w:val="en-US" w:eastAsia="en-US" w:bidi="ar-SA"/>
      </w:rPr>
    </w:lvl>
    <w:lvl w:ilvl="5" w:tplc="F0C2ECFE">
      <w:numFmt w:val="bullet"/>
      <w:lvlText w:val="•"/>
      <w:lvlJc w:val="left"/>
      <w:pPr>
        <w:ind w:left="4734" w:hanging="721"/>
      </w:pPr>
      <w:rPr>
        <w:rFonts w:hint="default"/>
        <w:lang w:val="en-US" w:eastAsia="en-US" w:bidi="ar-SA"/>
      </w:rPr>
    </w:lvl>
    <w:lvl w:ilvl="6" w:tplc="8E0CE842">
      <w:numFmt w:val="bullet"/>
      <w:lvlText w:val="•"/>
      <w:lvlJc w:val="left"/>
      <w:pPr>
        <w:ind w:left="5421" w:hanging="721"/>
      </w:pPr>
      <w:rPr>
        <w:rFonts w:hint="default"/>
        <w:lang w:val="en-US" w:eastAsia="en-US" w:bidi="ar-SA"/>
      </w:rPr>
    </w:lvl>
    <w:lvl w:ilvl="7" w:tplc="ACC6DA06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8" w:tplc="AAF2760E">
      <w:numFmt w:val="bullet"/>
      <w:lvlText w:val="•"/>
      <w:lvlJc w:val="left"/>
      <w:pPr>
        <w:ind w:left="679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17B2A4C"/>
    <w:multiLevelType w:val="hybridMultilevel"/>
    <w:tmpl w:val="CC62851A"/>
    <w:lvl w:ilvl="0" w:tplc="C638DB52">
      <w:numFmt w:val="bullet"/>
      <w:lvlText w:val=""/>
      <w:lvlJc w:val="left"/>
      <w:pPr>
        <w:ind w:left="4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A3CB324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2" w:tplc="DF1E2B50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3" w:tplc="EF5660A4">
      <w:numFmt w:val="bullet"/>
      <w:lvlText w:val="•"/>
      <w:lvlJc w:val="left"/>
      <w:pPr>
        <w:ind w:left="3179" w:hanging="361"/>
      </w:pPr>
      <w:rPr>
        <w:rFonts w:hint="default"/>
        <w:lang w:val="en-US" w:eastAsia="en-US" w:bidi="ar-SA"/>
      </w:rPr>
    </w:lvl>
    <w:lvl w:ilvl="4" w:tplc="ED323134">
      <w:numFmt w:val="bullet"/>
      <w:lvlText w:val="•"/>
      <w:lvlJc w:val="left"/>
      <w:pPr>
        <w:ind w:left="4099" w:hanging="361"/>
      </w:pPr>
      <w:rPr>
        <w:rFonts w:hint="default"/>
        <w:lang w:val="en-US" w:eastAsia="en-US" w:bidi="ar-SA"/>
      </w:rPr>
    </w:lvl>
    <w:lvl w:ilvl="5" w:tplc="0C6013E4">
      <w:numFmt w:val="bullet"/>
      <w:lvlText w:val="•"/>
      <w:lvlJc w:val="left"/>
      <w:pPr>
        <w:ind w:left="5019" w:hanging="361"/>
      </w:pPr>
      <w:rPr>
        <w:rFonts w:hint="default"/>
        <w:lang w:val="en-US" w:eastAsia="en-US" w:bidi="ar-SA"/>
      </w:rPr>
    </w:lvl>
    <w:lvl w:ilvl="6" w:tplc="88BC1862">
      <w:numFmt w:val="bullet"/>
      <w:lvlText w:val="•"/>
      <w:lvlJc w:val="left"/>
      <w:pPr>
        <w:ind w:left="5939" w:hanging="361"/>
      </w:pPr>
      <w:rPr>
        <w:rFonts w:hint="default"/>
        <w:lang w:val="en-US" w:eastAsia="en-US" w:bidi="ar-SA"/>
      </w:rPr>
    </w:lvl>
    <w:lvl w:ilvl="7" w:tplc="C2525BFE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8" w:tplc="AED00346">
      <w:numFmt w:val="bullet"/>
      <w:lvlText w:val="•"/>
      <w:lvlJc w:val="left"/>
      <w:pPr>
        <w:ind w:left="777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38A2922"/>
    <w:multiLevelType w:val="hybridMultilevel"/>
    <w:tmpl w:val="78B07212"/>
    <w:lvl w:ilvl="0" w:tplc="B83ED422">
      <w:start w:val="1"/>
      <w:numFmt w:val="lowerRoman"/>
      <w:lvlText w:val="(%1)"/>
      <w:lvlJc w:val="left"/>
      <w:pPr>
        <w:ind w:left="1297" w:hanging="72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9EEAFD0">
      <w:numFmt w:val="bullet"/>
      <w:lvlText w:val="•"/>
      <w:lvlJc w:val="left"/>
      <w:pPr>
        <w:ind w:left="1986" w:hanging="721"/>
      </w:pPr>
      <w:rPr>
        <w:rFonts w:hint="default"/>
        <w:lang w:val="en-US" w:eastAsia="en-US" w:bidi="ar-SA"/>
      </w:rPr>
    </w:lvl>
    <w:lvl w:ilvl="2" w:tplc="3808D8DE">
      <w:numFmt w:val="bullet"/>
      <w:lvlText w:val="•"/>
      <w:lvlJc w:val="left"/>
      <w:pPr>
        <w:ind w:left="2673" w:hanging="721"/>
      </w:pPr>
      <w:rPr>
        <w:rFonts w:hint="default"/>
        <w:lang w:val="en-US" w:eastAsia="en-US" w:bidi="ar-SA"/>
      </w:rPr>
    </w:lvl>
    <w:lvl w:ilvl="3" w:tplc="4E4E7EAE">
      <w:numFmt w:val="bullet"/>
      <w:lvlText w:val="•"/>
      <w:lvlJc w:val="left"/>
      <w:pPr>
        <w:ind w:left="3360" w:hanging="721"/>
      </w:pPr>
      <w:rPr>
        <w:rFonts w:hint="default"/>
        <w:lang w:val="en-US" w:eastAsia="en-US" w:bidi="ar-SA"/>
      </w:rPr>
    </w:lvl>
    <w:lvl w:ilvl="4" w:tplc="73BEA72A">
      <w:numFmt w:val="bullet"/>
      <w:lvlText w:val="•"/>
      <w:lvlJc w:val="left"/>
      <w:pPr>
        <w:ind w:left="4047" w:hanging="721"/>
      </w:pPr>
      <w:rPr>
        <w:rFonts w:hint="default"/>
        <w:lang w:val="en-US" w:eastAsia="en-US" w:bidi="ar-SA"/>
      </w:rPr>
    </w:lvl>
    <w:lvl w:ilvl="5" w:tplc="9CBC48E0">
      <w:numFmt w:val="bullet"/>
      <w:lvlText w:val="•"/>
      <w:lvlJc w:val="left"/>
      <w:pPr>
        <w:ind w:left="4734" w:hanging="721"/>
      </w:pPr>
      <w:rPr>
        <w:rFonts w:hint="default"/>
        <w:lang w:val="en-US" w:eastAsia="en-US" w:bidi="ar-SA"/>
      </w:rPr>
    </w:lvl>
    <w:lvl w:ilvl="6" w:tplc="38CC3E04">
      <w:numFmt w:val="bullet"/>
      <w:lvlText w:val="•"/>
      <w:lvlJc w:val="left"/>
      <w:pPr>
        <w:ind w:left="5421" w:hanging="721"/>
      </w:pPr>
      <w:rPr>
        <w:rFonts w:hint="default"/>
        <w:lang w:val="en-US" w:eastAsia="en-US" w:bidi="ar-SA"/>
      </w:rPr>
    </w:lvl>
    <w:lvl w:ilvl="7" w:tplc="83AE38C4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8" w:tplc="4B06978C">
      <w:numFmt w:val="bullet"/>
      <w:lvlText w:val="•"/>
      <w:lvlJc w:val="left"/>
      <w:pPr>
        <w:ind w:left="6795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275F2A25"/>
    <w:multiLevelType w:val="hybridMultilevel"/>
    <w:tmpl w:val="F0383CB6"/>
    <w:lvl w:ilvl="0" w:tplc="82C2BD24">
      <w:numFmt w:val="bullet"/>
      <w:lvlText w:val=""/>
      <w:lvlJc w:val="left"/>
      <w:pPr>
        <w:ind w:left="4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08A0CF4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2" w:tplc="4B8C8A58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3" w:tplc="B99C13AC">
      <w:numFmt w:val="bullet"/>
      <w:lvlText w:val="•"/>
      <w:lvlJc w:val="left"/>
      <w:pPr>
        <w:ind w:left="3179" w:hanging="361"/>
      </w:pPr>
      <w:rPr>
        <w:rFonts w:hint="default"/>
        <w:lang w:val="en-US" w:eastAsia="en-US" w:bidi="ar-SA"/>
      </w:rPr>
    </w:lvl>
    <w:lvl w:ilvl="4" w:tplc="19FC55EE">
      <w:numFmt w:val="bullet"/>
      <w:lvlText w:val="•"/>
      <w:lvlJc w:val="left"/>
      <w:pPr>
        <w:ind w:left="4099" w:hanging="361"/>
      </w:pPr>
      <w:rPr>
        <w:rFonts w:hint="default"/>
        <w:lang w:val="en-US" w:eastAsia="en-US" w:bidi="ar-SA"/>
      </w:rPr>
    </w:lvl>
    <w:lvl w:ilvl="5" w:tplc="06E85DD2">
      <w:numFmt w:val="bullet"/>
      <w:lvlText w:val="•"/>
      <w:lvlJc w:val="left"/>
      <w:pPr>
        <w:ind w:left="5019" w:hanging="361"/>
      </w:pPr>
      <w:rPr>
        <w:rFonts w:hint="default"/>
        <w:lang w:val="en-US" w:eastAsia="en-US" w:bidi="ar-SA"/>
      </w:rPr>
    </w:lvl>
    <w:lvl w:ilvl="6" w:tplc="D5769790">
      <w:numFmt w:val="bullet"/>
      <w:lvlText w:val="•"/>
      <w:lvlJc w:val="left"/>
      <w:pPr>
        <w:ind w:left="5939" w:hanging="361"/>
      </w:pPr>
      <w:rPr>
        <w:rFonts w:hint="default"/>
        <w:lang w:val="en-US" w:eastAsia="en-US" w:bidi="ar-SA"/>
      </w:rPr>
    </w:lvl>
    <w:lvl w:ilvl="7" w:tplc="1DAE0AE0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8" w:tplc="98EC2900">
      <w:numFmt w:val="bullet"/>
      <w:lvlText w:val="•"/>
      <w:lvlJc w:val="left"/>
      <w:pPr>
        <w:ind w:left="777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7B37C24"/>
    <w:multiLevelType w:val="hybridMultilevel"/>
    <w:tmpl w:val="A68A6666"/>
    <w:lvl w:ilvl="0" w:tplc="CF5A516C">
      <w:numFmt w:val="bullet"/>
      <w:lvlText w:val=""/>
      <w:lvlJc w:val="left"/>
      <w:pPr>
        <w:ind w:left="4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F0AFFA6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2" w:tplc="46B869CC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3" w:tplc="16B0A18E">
      <w:numFmt w:val="bullet"/>
      <w:lvlText w:val="•"/>
      <w:lvlJc w:val="left"/>
      <w:pPr>
        <w:ind w:left="3179" w:hanging="361"/>
      </w:pPr>
      <w:rPr>
        <w:rFonts w:hint="default"/>
        <w:lang w:val="en-US" w:eastAsia="en-US" w:bidi="ar-SA"/>
      </w:rPr>
    </w:lvl>
    <w:lvl w:ilvl="4" w:tplc="7752E7F0">
      <w:numFmt w:val="bullet"/>
      <w:lvlText w:val="•"/>
      <w:lvlJc w:val="left"/>
      <w:pPr>
        <w:ind w:left="4099" w:hanging="361"/>
      </w:pPr>
      <w:rPr>
        <w:rFonts w:hint="default"/>
        <w:lang w:val="en-US" w:eastAsia="en-US" w:bidi="ar-SA"/>
      </w:rPr>
    </w:lvl>
    <w:lvl w:ilvl="5" w:tplc="72220562">
      <w:numFmt w:val="bullet"/>
      <w:lvlText w:val="•"/>
      <w:lvlJc w:val="left"/>
      <w:pPr>
        <w:ind w:left="5019" w:hanging="361"/>
      </w:pPr>
      <w:rPr>
        <w:rFonts w:hint="default"/>
        <w:lang w:val="en-US" w:eastAsia="en-US" w:bidi="ar-SA"/>
      </w:rPr>
    </w:lvl>
    <w:lvl w:ilvl="6" w:tplc="BB6E1E28">
      <w:numFmt w:val="bullet"/>
      <w:lvlText w:val="•"/>
      <w:lvlJc w:val="left"/>
      <w:pPr>
        <w:ind w:left="5939" w:hanging="361"/>
      </w:pPr>
      <w:rPr>
        <w:rFonts w:hint="default"/>
        <w:lang w:val="en-US" w:eastAsia="en-US" w:bidi="ar-SA"/>
      </w:rPr>
    </w:lvl>
    <w:lvl w:ilvl="7" w:tplc="29B8D27C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8" w:tplc="59B87B2A">
      <w:numFmt w:val="bullet"/>
      <w:lvlText w:val="•"/>
      <w:lvlJc w:val="left"/>
      <w:pPr>
        <w:ind w:left="777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16156FA"/>
    <w:multiLevelType w:val="hybridMultilevel"/>
    <w:tmpl w:val="0E985D7A"/>
    <w:lvl w:ilvl="0" w:tplc="7164842E">
      <w:numFmt w:val="bullet"/>
      <w:lvlText w:val="☐"/>
      <w:lvlJc w:val="left"/>
      <w:pPr>
        <w:ind w:left="290" w:hanging="23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A85432">
      <w:numFmt w:val="bullet"/>
      <w:lvlText w:val="•"/>
      <w:lvlJc w:val="left"/>
      <w:pPr>
        <w:ind w:left="359" w:hanging="235"/>
      </w:pPr>
      <w:rPr>
        <w:rFonts w:hint="default"/>
        <w:lang w:val="en-US" w:eastAsia="en-US" w:bidi="ar-SA"/>
      </w:rPr>
    </w:lvl>
    <w:lvl w:ilvl="2" w:tplc="5858A98E">
      <w:numFmt w:val="bullet"/>
      <w:lvlText w:val="•"/>
      <w:lvlJc w:val="left"/>
      <w:pPr>
        <w:ind w:left="418" w:hanging="235"/>
      </w:pPr>
      <w:rPr>
        <w:rFonts w:hint="default"/>
        <w:lang w:val="en-US" w:eastAsia="en-US" w:bidi="ar-SA"/>
      </w:rPr>
    </w:lvl>
    <w:lvl w:ilvl="3" w:tplc="2DB620A8">
      <w:numFmt w:val="bullet"/>
      <w:lvlText w:val="•"/>
      <w:lvlJc w:val="left"/>
      <w:pPr>
        <w:ind w:left="477" w:hanging="235"/>
      </w:pPr>
      <w:rPr>
        <w:rFonts w:hint="default"/>
        <w:lang w:val="en-US" w:eastAsia="en-US" w:bidi="ar-SA"/>
      </w:rPr>
    </w:lvl>
    <w:lvl w:ilvl="4" w:tplc="4AB0D196">
      <w:numFmt w:val="bullet"/>
      <w:lvlText w:val="•"/>
      <w:lvlJc w:val="left"/>
      <w:pPr>
        <w:ind w:left="536" w:hanging="235"/>
      </w:pPr>
      <w:rPr>
        <w:rFonts w:hint="default"/>
        <w:lang w:val="en-US" w:eastAsia="en-US" w:bidi="ar-SA"/>
      </w:rPr>
    </w:lvl>
    <w:lvl w:ilvl="5" w:tplc="2092D85C">
      <w:numFmt w:val="bullet"/>
      <w:lvlText w:val="•"/>
      <w:lvlJc w:val="left"/>
      <w:pPr>
        <w:ind w:left="595" w:hanging="235"/>
      </w:pPr>
      <w:rPr>
        <w:rFonts w:hint="default"/>
        <w:lang w:val="en-US" w:eastAsia="en-US" w:bidi="ar-SA"/>
      </w:rPr>
    </w:lvl>
    <w:lvl w:ilvl="6" w:tplc="01EC12C6">
      <w:numFmt w:val="bullet"/>
      <w:lvlText w:val="•"/>
      <w:lvlJc w:val="left"/>
      <w:pPr>
        <w:ind w:left="654" w:hanging="235"/>
      </w:pPr>
      <w:rPr>
        <w:rFonts w:hint="default"/>
        <w:lang w:val="en-US" w:eastAsia="en-US" w:bidi="ar-SA"/>
      </w:rPr>
    </w:lvl>
    <w:lvl w:ilvl="7" w:tplc="ACACC050">
      <w:numFmt w:val="bullet"/>
      <w:lvlText w:val="•"/>
      <w:lvlJc w:val="left"/>
      <w:pPr>
        <w:ind w:left="713" w:hanging="235"/>
      </w:pPr>
      <w:rPr>
        <w:rFonts w:hint="default"/>
        <w:lang w:val="en-US" w:eastAsia="en-US" w:bidi="ar-SA"/>
      </w:rPr>
    </w:lvl>
    <w:lvl w:ilvl="8" w:tplc="55AABEA0">
      <w:numFmt w:val="bullet"/>
      <w:lvlText w:val="•"/>
      <w:lvlJc w:val="left"/>
      <w:pPr>
        <w:ind w:left="772" w:hanging="235"/>
      </w:pPr>
      <w:rPr>
        <w:rFonts w:hint="default"/>
        <w:lang w:val="en-US" w:eastAsia="en-US" w:bidi="ar-SA"/>
      </w:rPr>
    </w:lvl>
  </w:abstractNum>
  <w:num w:numId="1" w16cid:durableId="1203901858">
    <w:abstractNumId w:val="5"/>
  </w:num>
  <w:num w:numId="2" w16cid:durableId="2024241471">
    <w:abstractNumId w:val="3"/>
  </w:num>
  <w:num w:numId="3" w16cid:durableId="1126852342">
    <w:abstractNumId w:val="4"/>
  </w:num>
  <w:num w:numId="4" w16cid:durableId="1180238474">
    <w:abstractNumId w:val="0"/>
  </w:num>
  <w:num w:numId="5" w16cid:durableId="13706">
    <w:abstractNumId w:val="2"/>
  </w:num>
  <w:num w:numId="6" w16cid:durableId="173685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97C"/>
    <w:rsid w:val="0009343B"/>
    <w:rsid w:val="000D6EC1"/>
    <w:rsid w:val="001A68D3"/>
    <w:rsid w:val="0041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A05E"/>
  <w15:docId w15:val="{B03347B1-54AB-4EA6-87C4-572A19A6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0"/>
      <w:ind w:left="240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Sian Gale</cp:lastModifiedBy>
  <cp:revision>2</cp:revision>
  <dcterms:created xsi:type="dcterms:W3CDTF">2025-02-06T10:50:00Z</dcterms:created>
  <dcterms:modified xsi:type="dcterms:W3CDTF">2025-02-06T10:50:00Z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2025-02-06T00:00:00Z</vt:filetime>
  </property>
</Properties>
</file>